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Do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7692D" w:rsidRPr="009814CA" w:rsidRDefault="0057692D" w:rsidP="009814CA">
      <w:pPr>
        <w:jc w:val="both"/>
        <w:rPr>
          <w:rFonts w:ascii="Arial" w:hAnsi="Arial" w:cs="Arial"/>
          <w:b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 xml:space="preserve">Rozdział I. Podstawa prawna realizacji </w:t>
      </w:r>
      <w:r w:rsidR="009814CA">
        <w:rPr>
          <w:rFonts w:ascii="Arial" w:hAnsi="Arial" w:cs="Arial"/>
          <w:b/>
        </w:rPr>
        <w:t>Strategii</w:t>
      </w:r>
      <w:r w:rsidR="009814CA" w:rsidRPr="008B0ADF">
        <w:rPr>
          <w:rFonts w:ascii="Arial" w:hAnsi="Arial" w:cs="Arial"/>
          <w:b/>
        </w:rPr>
        <w:t xml:space="preserve"> Polityki Zdrowotnej dla Powiatu Lubińskiego na lata 20</w:t>
      </w:r>
      <w:r w:rsidR="006E5E8A">
        <w:rPr>
          <w:rFonts w:ascii="Arial" w:hAnsi="Arial" w:cs="Arial"/>
          <w:b/>
        </w:rPr>
        <w:t>23</w:t>
      </w:r>
      <w:r w:rsidR="009814CA" w:rsidRPr="008B0ADF">
        <w:rPr>
          <w:rFonts w:ascii="Arial" w:hAnsi="Arial" w:cs="Arial"/>
          <w:b/>
        </w:rPr>
        <w:t>-202</w:t>
      </w:r>
      <w:r w:rsidR="006E5E8A">
        <w:rPr>
          <w:rFonts w:ascii="Arial" w:hAnsi="Arial" w:cs="Arial"/>
          <w:b/>
        </w:rPr>
        <w:t>7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 xml:space="preserve">t.j.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B70132">
        <w:rPr>
          <w:rFonts w:ascii="Arial" w:hAnsi="Arial" w:cs="Arial"/>
        </w:rPr>
        <w:t>2</w:t>
      </w:r>
      <w:r w:rsidR="0060063F">
        <w:rPr>
          <w:rFonts w:ascii="Arial" w:hAnsi="Arial" w:cs="Arial"/>
        </w:rPr>
        <w:t>5</w:t>
      </w:r>
      <w:r w:rsidR="00B70132">
        <w:rPr>
          <w:rFonts w:ascii="Arial" w:hAnsi="Arial" w:cs="Arial"/>
        </w:rPr>
        <w:t xml:space="preserve"> r., </w:t>
      </w:r>
      <w:r w:rsidR="00C72621">
        <w:rPr>
          <w:rFonts w:ascii="Arial" w:hAnsi="Arial" w:cs="Arial"/>
        </w:rPr>
        <w:t>poz.</w:t>
      </w:r>
      <w:r w:rsidR="0067104D">
        <w:rPr>
          <w:rFonts w:ascii="Arial" w:hAnsi="Arial" w:cs="Arial"/>
        </w:rPr>
        <w:t xml:space="preserve"> </w:t>
      </w:r>
      <w:r w:rsidR="0060063F">
        <w:rPr>
          <w:rFonts w:ascii="Arial" w:hAnsi="Arial" w:cs="Arial"/>
        </w:rPr>
        <w:t>450</w:t>
      </w:r>
      <w:r w:rsidR="005E017F">
        <w:rPr>
          <w:rFonts w:ascii="Arial" w:hAnsi="Arial" w:cs="Arial"/>
        </w:rPr>
        <w:t xml:space="preserve"> ze zm.</w:t>
      </w:r>
      <w:r w:rsidR="00C72621">
        <w:rPr>
          <w:rFonts w:ascii="Arial" w:hAnsi="Arial" w:cs="Arial"/>
        </w:rPr>
        <w:t>).</w:t>
      </w:r>
    </w:p>
    <w:p w:rsidR="0057692D" w:rsidRPr="0057692D" w:rsidRDefault="0057692D" w:rsidP="00583651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>t.j. Dz. U. z 20</w:t>
      </w:r>
      <w:r w:rsidR="005A719D">
        <w:rPr>
          <w:rFonts w:ascii="Arial" w:hAnsi="Arial" w:cs="Arial"/>
        </w:rPr>
        <w:t>2</w:t>
      </w:r>
      <w:r w:rsidR="00825AD6">
        <w:rPr>
          <w:rFonts w:ascii="Arial" w:hAnsi="Arial" w:cs="Arial"/>
        </w:rPr>
        <w:t>4</w:t>
      </w:r>
      <w:r w:rsidR="0067104D">
        <w:rPr>
          <w:rFonts w:ascii="Arial" w:hAnsi="Arial" w:cs="Arial"/>
        </w:rPr>
        <w:t xml:space="preserve"> r.</w:t>
      </w:r>
      <w:r w:rsidR="005A719D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825AD6">
        <w:rPr>
          <w:rFonts w:ascii="Arial" w:hAnsi="Arial" w:cs="Arial"/>
        </w:rPr>
        <w:t>146</w:t>
      </w:r>
      <w:r w:rsidR="00201AC1">
        <w:rPr>
          <w:rFonts w:ascii="Arial" w:hAnsi="Arial" w:cs="Arial"/>
        </w:rPr>
        <w:t xml:space="preserve"> ze zm.</w:t>
      </w:r>
      <w:r w:rsidR="00C72621" w:rsidRPr="00DE1217">
        <w:rPr>
          <w:rFonts w:ascii="Arial" w:hAnsi="Arial" w:cs="Arial"/>
        </w:rPr>
        <w:t>).</w:t>
      </w:r>
    </w:p>
    <w:p w:rsidR="00583651" w:rsidRDefault="00583651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E96C96">
        <w:rPr>
          <w:rFonts w:ascii="Arial" w:eastAsia="Times New Roman" w:hAnsi="Arial" w:cs="Arial"/>
          <w:color w:val="000000"/>
        </w:rPr>
        <w:t>2</w:t>
      </w:r>
      <w:r w:rsidR="006E5E8A">
        <w:rPr>
          <w:rFonts w:ascii="Arial" w:eastAsia="Times New Roman" w:hAnsi="Arial" w:cs="Arial"/>
          <w:color w:val="000000"/>
        </w:rPr>
        <w:t>4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p</w:t>
      </w:r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</w:t>
      </w:r>
      <w:r w:rsidR="00A26202">
        <w:rPr>
          <w:rFonts w:ascii="Arial" w:hAnsi="Arial" w:cs="Arial"/>
        </w:rPr>
        <w:t xml:space="preserve">polityki </w:t>
      </w:r>
      <w:r w:rsidR="00447824">
        <w:rPr>
          <w:rFonts w:ascii="Arial" w:hAnsi="Arial" w:cs="Arial"/>
        </w:rPr>
        <w:t>zdrowotne</w:t>
      </w:r>
      <w:r w:rsidR="00A26202">
        <w:rPr>
          <w:rFonts w:ascii="Arial" w:hAnsi="Arial" w:cs="Arial"/>
        </w:rPr>
        <w:t>j, pn.:</w:t>
      </w:r>
      <w:r w:rsidR="00F35A0A">
        <w:rPr>
          <w:rFonts w:ascii="Arial" w:hAnsi="Arial" w:cs="Arial"/>
        </w:rPr>
        <w:t xml:space="preserve"> </w:t>
      </w:r>
      <w:r w:rsidR="00F35A0A" w:rsidRPr="00065C3E">
        <w:rPr>
          <w:rFonts w:ascii="Arial" w:hAnsi="Arial" w:cs="Arial"/>
          <w:i/>
        </w:rPr>
        <w:t>„Uczymy się ratować</w:t>
      </w:r>
      <w:bookmarkStart w:id="0" w:name="_GoBack"/>
      <w:bookmarkEnd w:id="0"/>
      <w:r w:rsidR="00F35A0A" w:rsidRPr="00065C3E">
        <w:rPr>
          <w:rFonts w:ascii="Arial" w:hAnsi="Arial" w:cs="Arial"/>
          <w:i/>
        </w:rPr>
        <w:t xml:space="preserve"> życie – </w:t>
      </w:r>
      <w:r w:rsidR="006E5E8A" w:rsidRPr="00065C3E">
        <w:rPr>
          <w:rFonts w:ascii="Arial" w:hAnsi="Arial" w:cs="Arial"/>
          <w:i/>
        </w:rPr>
        <w:t>pierwsza pomoc przedmedyczna</w:t>
      </w:r>
      <w:r w:rsidR="00C37854" w:rsidRPr="00065C3E">
        <w:rPr>
          <w:rFonts w:ascii="Arial" w:hAnsi="Arial" w:cs="Arial"/>
          <w:i/>
        </w:rPr>
        <w:t>”</w:t>
      </w:r>
      <w:r w:rsidR="006E5E8A" w:rsidRPr="00065C3E">
        <w:rPr>
          <w:rFonts w:ascii="Arial" w:hAnsi="Arial" w:cs="Arial"/>
          <w:i/>
        </w:rPr>
        <w:t xml:space="preserve"> </w:t>
      </w:r>
      <w:r w:rsidR="00C37854">
        <w:rPr>
          <w:rFonts w:ascii="Arial" w:hAnsi="Arial" w:cs="Arial"/>
          <w:i/>
        </w:rPr>
        <w:t>p</w:t>
      </w:r>
      <w:r w:rsidR="00F35A0A" w:rsidRPr="00065C3E">
        <w:rPr>
          <w:rFonts w:ascii="Arial" w:hAnsi="Arial" w:cs="Arial"/>
          <w:i/>
          <w:color w:val="000000"/>
        </w:rPr>
        <w:t xml:space="preserve">rogram </w:t>
      </w:r>
      <w:r w:rsidR="00F35A0A" w:rsidRPr="00065C3E">
        <w:rPr>
          <w:rFonts w:ascii="Arial" w:hAnsi="Arial" w:cs="Arial"/>
          <w:i/>
        </w:rPr>
        <w:t>edukacyjny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 xml:space="preserve">dalej </w:t>
      </w:r>
      <w:r w:rsidR="00E96C96">
        <w:rPr>
          <w:rFonts w:ascii="Arial" w:eastAsia="Times New Roman" w:hAnsi="Arial" w:cs="Arial"/>
          <w:color w:val="000000"/>
        </w:rPr>
        <w:t>P</w:t>
      </w:r>
      <w:r w:rsidR="00630F00">
        <w:rPr>
          <w:rFonts w:ascii="Arial" w:eastAsia="Times New Roman" w:hAnsi="Arial" w:cs="Arial"/>
          <w:color w:val="000000"/>
        </w:rPr>
        <w:t>rogramem, który będzie realizowany od</w:t>
      </w:r>
      <w:r w:rsidR="00065C3E">
        <w:rPr>
          <w:rFonts w:ascii="Arial" w:eastAsia="Times New Roman" w:hAnsi="Arial" w:cs="Arial"/>
          <w:color w:val="000000"/>
        </w:rPr>
        <w:t xml:space="preserve"> dnia                            1</w:t>
      </w:r>
      <w:r w:rsidR="00630F00">
        <w:rPr>
          <w:rFonts w:ascii="Arial" w:eastAsia="Times New Roman" w:hAnsi="Arial" w:cs="Arial"/>
          <w:color w:val="000000"/>
        </w:rPr>
        <w:t xml:space="preserve"> </w:t>
      </w:r>
      <w:r w:rsidR="00065C3E">
        <w:rPr>
          <w:rFonts w:ascii="Arial" w:eastAsia="Times New Roman" w:hAnsi="Arial" w:cs="Arial"/>
          <w:color w:val="000000"/>
        </w:rPr>
        <w:t xml:space="preserve">września </w:t>
      </w:r>
      <w:r w:rsidR="006E5E8A">
        <w:rPr>
          <w:rFonts w:ascii="Arial" w:eastAsia="Times New Roman" w:hAnsi="Arial" w:cs="Arial"/>
          <w:color w:val="000000"/>
        </w:rPr>
        <w:t>202</w:t>
      </w:r>
      <w:r w:rsidR="00C37854">
        <w:rPr>
          <w:rFonts w:ascii="Arial" w:eastAsia="Times New Roman" w:hAnsi="Arial" w:cs="Arial"/>
          <w:color w:val="000000"/>
        </w:rPr>
        <w:t>5</w:t>
      </w:r>
      <w:r w:rsidR="006E5E8A">
        <w:rPr>
          <w:rFonts w:ascii="Arial" w:eastAsia="Times New Roman" w:hAnsi="Arial" w:cs="Arial"/>
          <w:color w:val="000000"/>
        </w:rPr>
        <w:t xml:space="preserve"> r. </w:t>
      </w:r>
      <w:r w:rsidR="00065C3E">
        <w:rPr>
          <w:rFonts w:ascii="Arial" w:eastAsia="Times New Roman" w:hAnsi="Arial" w:cs="Arial"/>
          <w:color w:val="000000"/>
        </w:rPr>
        <w:t xml:space="preserve">do 30 </w:t>
      </w:r>
      <w:r w:rsidR="00630F00">
        <w:rPr>
          <w:rFonts w:ascii="Arial" w:eastAsia="Times New Roman" w:hAnsi="Arial" w:cs="Arial"/>
          <w:color w:val="000000"/>
        </w:rPr>
        <w:t>czerwca 20</w:t>
      </w:r>
      <w:r w:rsidR="00E96C96">
        <w:rPr>
          <w:rFonts w:ascii="Arial" w:eastAsia="Times New Roman" w:hAnsi="Arial" w:cs="Arial"/>
          <w:color w:val="000000"/>
        </w:rPr>
        <w:t>2</w:t>
      </w:r>
      <w:r w:rsidR="00C37854">
        <w:rPr>
          <w:rFonts w:ascii="Arial" w:eastAsia="Times New Roman" w:hAnsi="Arial" w:cs="Arial"/>
          <w:color w:val="000000"/>
        </w:rPr>
        <w:t>6</w:t>
      </w:r>
      <w:r w:rsidR="00630F00">
        <w:rPr>
          <w:rFonts w:ascii="Arial" w:eastAsia="Times New Roman" w:hAnsi="Arial" w:cs="Arial"/>
          <w:color w:val="000000"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 xml:space="preserve">głoszeniu </w:t>
      </w:r>
      <w:r w:rsidR="00A26202">
        <w:rPr>
          <w:rFonts w:ascii="Arial" w:eastAsia="Times New Roman" w:hAnsi="Arial" w:cs="Arial"/>
          <w:color w:val="000000"/>
        </w:rPr>
        <w:t xml:space="preserve">                   o</w:t>
      </w:r>
      <w:r w:rsidRPr="0057692D">
        <w:rPr>
          <w:rFonts w:ascii="Arial" w:eastAsia="Times New Roman" w:hAnsi="Arial" w:cs="Arial"/>
          <w:color w:val="000000"/>
        </w:rPr>
        <w:t xml:space="preserve"> konkurs</w:t>
      </w:r>
      <w:r w:rsidR="00A26202">
        <w:rPr>
          <w:rFonts w:ascii="Arial" w:eastAsia="Times New Roman" w:hAnsi="Arial" w:cs="Arial"/>
          <w:color w:val="000000"/>
        </w:rPr>
        <w:t>ie</w:t>
      </w:r>
      <w:r w:rsidRPr="0057692D">
        <w:rPr>
          <w:rFonts w:ascii="Arial" w:eastAsia="Times New Roman" w:hAnsi="Arial" w:cs="Arial"/>
          <w:color w:val="000000"/>
        </w:rPr>
        <w:t xml:space="preserve">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>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</w:t>
      </w:r>
      <w:r w:rsidR="00A26202">
        <w:rPr>
          <w:rFonts w:ascii="Arial" w:eastAsia="Times New Roman" w:hAnsi="Arial" w:cs="Arial"/>
          <w:color w:val="000000"/>
        </w:rPr>
        <w:t>miejscu i terminie wskazanym w O</w:t>
      </w:r>
      <w:r w:rsidRPr="0057692D">
        <w:rPr>
          <w:rFonts w:ascii="Arial" w:eastAsia="Times New Roman" w:hAnsi="Arial" w:cs="Arial"/>
          <w:color w:val="000000"/>
        </w:rPr>
        <w:t>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lastRenderedPageBreak/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uzupełnienia brakującej dokumentacj</w:t>
      </w:r>
      <w:r w:rsidR="00EE6525">
        <w:rPr>
          <w:rFonts w:ascii="Arial" w:eastAsia="Times New Roman" w:hAnsi="Arial" w:cs="Arial"/>
          <w:color w:val="000000"/>
        </w:rPr>
        <w:t xml:space="preserve">i, o której mowa w rozdziale </w:t>
      </w:r>
      <w:r w:rsidR="00D6502B">
        <w:rPr>
          <w:rFonts w:ascii="Arial" w:eastAsia="Times New Roman" w:hAnsi="Arial" w:cs="Arial"/>
          <w:color w:val="000000"/>
        </w:rPr>
        <w:t>2</w:t>
      </w:r>
      <w:r w:rsidRPr="0057692D">
        <w:rPr>
          <w:rFonts w:ascii="Arial" w:eastAsia="Times New Roman" w:hAnsi="Arial" w:cs="Arial"/>
          <w:color w:val="000000"/>
        </w:rPr>
        <w:t xml:space="preserve"> </w:t>
      </w:r>
      <w:r w:rsidR="00D6502B">
        <w:rPr>
          <w:rFonts w:ascii="Arial" w:eastAsia="Times New Roman" w:hAnsi="Arial" w:cs="Arial"/>
          <w:color w:val="000000"/>
        </w:rPr>
        <w:t>pkt</w:t>
      </w:r>
      <w:r w:rsidR="005E017F">
        <w:rPr>
          <w:rFonts w:ascii="Arial" w:eastAsia="Times New Roman" w:hAnsi="Arial" w:cs="Arial"/>
          <w:color w:val="000000"/>
        </w:rPr>
        <w:t xml:space="preserve"> 2 </w:t>
      </w:r>
      <w:proofErr w:type="spellStart"/>
      <w:r w:rsidR="00D6502B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 xml:space="preserve">lit. </w:t>
      </w:r>
      <w:r w:rsidR="00065C3E">
        <w:rPr>
          <w:rFonts w:ascii="Arial" w:eastAsia="Times New Roman" w:hAnsi="Arial" w:cs="Arial"/>
          <w:color w:val="000000"/>
        </w:rPr>
        <w:t>j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0B17A4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0B17A4" w:rsidRDefault="000B17A4" w:rsidP="005452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0B17A4">
        <w:rPr>
          <w:rFonts w:ascii="Arial" w:eastAsia="Times New Roman" w:hAnsi="Arial" w:cs="Arial"/>
          <w:bCs/>
          <w:color w:val="000000"/>
        </w:rPr>
        <w:lastRenderedPageBreak/>
        <w:t>W przypadku rezygnacji Oferenta z realizacji zadania i odstąpienia od podpisania umowy, możliwe jest przyznanie dofinansowania Oferentowi, który uzyskał na liście rankingowej kolejno najwyższe miejsce.</w:t>
      </w:r>
    </w:p>
    <w:p w:rsidR="000B17A4" w:rsidRPr="009D1A66" w:rsidRDefault="000B17A4" w:rsidP="000B17A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Cs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r w:rsidR="00EE6525">
        <w:rPr>
          <w:rFonts w:ascii="Arial" w:eastAsia="Times New Roman" w:hAnsi="Arial" w:cs="Arial"/>
          <w:color w:val="000000"/>
        </w:rPr>
        <w:t xml:space="preserve">Powiatu Lubińskiego: </w:t>
      </w:r>
      <w:hyperlink r:id="rId8" w:history="1">
        <w:r w:rsidR="00DF4019" w:rsidRPr="00DF4019">
          <w:rPr>
            <w:rStyle w:val="Hipercze"/>
            <w:rFonts w:ascii="Arial" w:hAnsi="Arial" w:cs="Arial"/>
            <w:b/>
          </w:rPr>
          <w:t>http</w:t>
        </w:r>
        <w:r w:rsidR="00EE6525">
          <w:rPr>
            <w:rStyle w:val="Hipercze"/>
            <w:rFonts w:ascii="Arial" w:hAnsi="Arial" w:cs="Arial"/>
            <w:b/>
          </w:rPr>
          <w:t>s</w:t>
        </w:r>
        <w:r w:rsidR="00DF4019" w:rsidRPr="00DF4019">
          <w:rPr>
            <w:rStyle w:val="Hipercze"/>
            <w:rFonts w:ascii="Arial" w:hAnsi="Arial" w:cs="Arial"/>
            <w:b/>
          </w:rPr>
          <w:t>://powiat-lubin.pl/</w:t>
        </w:r>
      </w:hyperlink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footerReference w:type="default" r:id="rId9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8E" w:rsidRDefault="00C94F8E" w:rsidP="00D6502B">
      <w:pPr>
        <w:spacing w:after="0" w:line="240" w:lineRule="auto"/>
      </w:pPr>
      <w:r>
        <w:separator/>
      </w:r>
    </w:p>
  </w:endnote>
  <w:endnote w:type="continuationSeparator" w:id="0">
    <w:p w:rsidR="00C94F8E" w:rsidRDefault="00C94F8E" w:rsidP="00D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5649"/>
      <w:docPartObj>
        <w:docPartGallery w:val="Page Numbers (Bottom of Page)"/>
        <w:docPartUnique/>
      </w:docPartObj>
    </w:sdtPr>
    <w:sdtEndPr/>
    <w:sdtContent>
      <w:p w:rsidR="00D6502B" w:rsidRDefault="00D650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63F">
          <w:rPr>
            <w:noProof/>
          </w:rPr>
          <w:t>1</w:t>
        </w:r>
        <w:r>
          <w:fldChar w:fldCharType="end"/>
        </w:r>
      </w:p>
    </w:sdtContent>
  </w:sdt>
  <w:p w:rsidR="00D6502B" w:rsidRDefault="00D65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8E" w:rsidRDefault="00C94F8E" w:rsidP="00D6502B">
      <w:pPr>
        <w:spacing w:after="0" w:line="240" w:lineRule="auto"/>
      </w:pPr>
      <w:r>
        <w:separator/>
      </w:r>
    </w:p>
  </w:footnote>
  <w:footnote w:type="continuationSeparator" w:id="0">
    <w:p w:rsidR="00C94F8E" w:rsidRDefault="00C94F8E" w:rsidP="00D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46A5F"/>
    <w:rsid w:val="00063241"/>
    <w:rsid w:val="00065C3E"/>
    <w:rsid w:val="000B17A4"/>
    <w:rsid w:val="0010396C"/>
    <w:rsid w:val="001414E0"/>
    <w:rsid w:val="0015522F"/>
    <w:rsid w:val="0016534B"/>
    <w:rsid w:val="001A2573"/>
    <w:rsid w:val="00201AC1"/>
    <w:rsid w:val="00283F72"/>
    <w:rsid w:val="002B0391"/>
    <w:rsid w:val="002D59D5"/>
    <w:rsid w:val="002E1F5E"/>
    <w:rsid w:val="002F06AC"/>
    <w:rsid w:val="00325011"/>
    <w:rsid w:val="0034530B"/>
    <w:rsid w:val="003854B6"/>
    <w:rsid w:val="003C007C"/>
    <w:rsid w:val="004053F3"/>
    <w:rsid w:val="00447824"/>
    <w:rsid w:val="004A63A0"/>
    <w:rsid w:val="0054526B"/>
    <w:rsid w:val="0057692D"/>
    <w:rsid w:val="00583651"/>
    <w:rsid w:val="005870F6"/>
    <w:rsid w:val="0059599C"/>
    <w:rsid w:val="005A719D"/>
    <w:rsid w:val="005E017F"/>
    <w:rsid w:val="0060063F"/>
    <w:rsid w:val="00630F00"/>
    <w:rsid w:val="00643BF4"/>
    <w:rsid w:val="006535A2"/>
    <w:rsid w:val="0067104D"/>
    <w:rsid w:val="006740A1"/>
    <w:rsid w:val="00674706"/>
    <w:rsid w:val="006E1414"/>
    <w:rsid w:val="006E5E8A"/>
    <w:rsid w:val="0070693F"/>
    <w:rsid w:val="00802682"/>
    <w:rsid w:val="00805065"/>
    <w:rsid w:val="00825AD6"/>
    <w:rsid w:val="00841C0D"/>
    <w:rsid w:val="009009F0"/>
    <w:rsid w:val="009047F1"/>
    <w:rsid w:val="009453D7"/>
    <w:rsid w:val="009814CA"/>
    <w:rsid w:val="009D1A66"/>
    <w:rsid w:val="00A26202"/>
    <w:rsid w:val="00A735EC"/>
    <w:rsid w:val="00A77A9E"/>
    <w:rsid w:val="00A907A0"/>
    <w:rsid w:val="00AD0F86"/>
    <w:rsid w:val="00AE6319"/>
    <w:rsid w:val="00B50ECF"/>
    <w:rsid w:val="00B70132"/>
    <w:rsid w:val="00B93C3D"/>
    <w:rsid w:val="00C37854"/>
    <w:rsid w:val="00C5534F"/>
    <w:rsid w:val="00C72621"/>
    <w:rsid w:val="00C94F8E"/>
    <w:rsid w:val="00CE587D"/>
    <w:rsid w:val="00D6502B"/>
    <w:rsid w:val="00DA7A37"/>
    <w:rsid w:val="00DF3BD4"/>
    <w:rsid w:val="00DF4019"/>
    <w:rsid w:val="00E5533F"/>
    <w:rsid w:val="00E96C96"/>
    <w:rsid w:val="00EE6525"/>
    <w:rsid w:val="00F00A3A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lubin.bip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36</cp:revision>
  <cp:lastPrinted>2025-07-08T12:38:00Z</cp:lastPrinted>
  <dcterms:created xsi:type="dcterms:W3CDTF">2018-07-05T10:01:00Z</dcterms:created>
  <dcterms:modified xsi:type="dcterms:W3CDTF">2025-07-11T09:41:00Z</dcterms:modified>
</cp:coreProperties>
</file>